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51198" w14:textId="6244E733" w:rsidR="00E05E64" w:rsidRPr="005934F4" w:rsidRDefault="00E05E64" w:rsidP="00593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4F4">
        <w:rPr>
          <w:rFonts w:ascii="Times New Roman" w:hAnsi="Times New Roman" w:cs="Times New Roman"/>
          <w:b/>
          <w:bCs/>
          <w:sz w:val="28"/>
          <w:szCs w:val="28"/>
        </w:rPr>
        <w:t>Формирование функциональной грамотности на уроках английского языка в начальной школе</w:t>
      </w:r>
    </w:p>
    <w:p w14:paraId="086677AE" w14:textId="77777777" w:rsidR="005934F4" w:rsidRPr="005934F4" w:rsidRDefault="005934F4" w:rsidP="005934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FA4623F" w14:textId="2F5C6400" w:rsidR="00A27594" w:rsidRP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Изучение иностранных языков, в настоящее время, является главным аспектом у человека. Именно иностранный язык знакомит нас с культурой, развивает мышление и память.</w:t>
      </w:r>
    </w:p>
    <w:p w14:paraId="7AE185FC" w14:textId="3BC9922C" w:rsidR="00A27594" w:rsidRP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Практическое применение знаний и формирование навыков свободного общения есть главная цель изучения языка. Формирование функциональной грамотности во всех направлениях проявляется на уроках английского языка.</w:t>
      </w:r>
    </w:p>
    <w:p w14:paraId="0D89FC47" w14:textId="6B9DCB82" w:rsidR="00A27594" w:rsidRP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А какие же существуют направления? Что они в себе несут? Давайте разберемся</w:t>
      </w:r>
    </w:p>
    <w:p w14:paraId="38E8912A" w14:textId="77777777" w:rsid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8054C9" w:rsidRPr="005934F4">
        <w:rPr>
          <w:rFonts w:ascii="Times New Roman" w:hAnsi="Times New Roman" w:cs="Times New Roman"/>
          <w:sz w:val="28"/>
          <w:szCs w:val="28"/>
        </w:rPr>
        <w:t>такие</w:t>
      </w:r>
      <w:r w:rsidRPr="005934F4">
        <w:rPr>
          <w:rFonts w:ascii="Times New Roman" w:hAnsi="Times New Roman" w:cs="Times New Roman"/>
          <w:sz w:val="28"/>
          <w:szCs w:val="28"/>
        </w:rPr>
        <w:t xml:space="preserve"> направления формирования функциональной грамотности:</w:t>
      </w:r>
    </w:p>
    <w:p w14:paraId="43EB1FD4" w14:textId="43B2AECC" w:rsid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математическая грамотность;</w:t>
      </w:r>
      <w:r w:rsidR="005934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71453" w14:textId="3D25A94F" w:rsid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финансовая грамотность;</w:t>
      </w:r>
      <w:r w:rsidR="005934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ABE7BE" w14:textId="68DD0E58" w:rsid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естественнонаучная грамотность;</w:t>
      </w:r>
    </w:p>
    <w:p w14:paraId="1A07E588" w14:textId="037C2D39" w:rsid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глобальные компетенции;</w:t>
      </w:r>
    </w:p>
    <w:p w14:paraId="643FC9F9" w14:textId="4DDFA2B9" w:rsid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креативное мышление;</w:t>
      </w:r>
    </w:p>
    <w:p w14:paraId="03A477D6" w14:textId="177263D5" w:rsidR="005934F4" w:rsidRDefault="00A27594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читательская грамотность.</w:t>
      </w:r>
    </w:p>
    <w:p w14:paraId="36C3176E" w14:textId="57960A55" w:rsidR="008054C9" w:rsidRP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 xml:space="preserve">Проявление всех этих направлений можно увидеть в учебниках «Английский в фокусе» </w:t>
      </w:r>
      <w:r w:rsidRPr="005934F4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5934F4">
        <w:rPr>
          <w:rFonts w:ascii="Times New Roman" w:hAnsi="Times New Roman" w:cs="Times New Roman"/>
          <w:sz w:val="28"/>
          <w:szCs w:val="28"/>
        </w:rPr>
        <w:t xml:space="preserve"> 2-4 классы</w:t>
      </w:r>
    </w:p>
    <w:p w14:paraId="5093DF3D" w14:textId="77777777" w:rsidR="008054C9" w:rsidRP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Математическая грамотность</w:t>
      </w:r>
    </w:p>
    <w:p w14:paraId="131007DE" w14:textId="1D7913B4" w:rsidR="008054C9" w:rsidRP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Формирование математической грамотности проходит на разных этапах обучения. Например, задание из учебника для 3 класса, ученикам предлагают произвести простые вычисления на иностранном языке, характерные для обычной проверки математической подготовки учащихся.</w:t>
      </w:r>
    </w:p>
    <w:p w14:paraId="5E3D6C42" w14:textId="39BE45D0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Финансовая грамотность</w:t>
      </w:r>
    </w:p>
    <w:p w14:paraId="108FECE4" w14:textId="3E9AAB47" w:rsidR="008054C9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Способность человека управлять своими доходами и расходами, принимать правильные решения по распределению денежных средств это спектр финансовой грамотности. Прошу обратить внимание на задания из учебника для 4 класса. Через выполнение упражнения № 2, где учащимся необходимо составить диалог, может быть реализована задача на формирование финансовой грамотности.</w:t>
      </w:r>
    </w:p>
    <w:p w14:paraId="160DF310" w14:textId="53891E6B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Естественнонаучная грамотность</w:t>
      </w:r>
    </w:p>
    <w:p w14:paraId="4A74FA06" w14:textId="77777777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При формировании естественнонаучной грамотности рассматриваются три уровня ситуации:</w:t>
      </w:r>
    </w:p>
    <w:p w14:paraId="129C995C" w14:textId="77777777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- Личностная (связанная с самим учащимся, его семьей, друзьями)</w:t>
      </w:r>
    </w:p>
    <w:p w14:paraId="6B84673C" w14:textId="77777777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- Местная/национальная (связанная с проблемами данной местности или страны).</w:t>
      </w:r>
    </w:p>
    <w:p w14:paraId="367DF90F" w14:textId="45EB3606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- Глобальная (когда рассматриваются явления, происходящие в различных уголках мира).</w:t>
      </w:r>
    </w:p>
    <w:p w14:paraId="4805565A" w14:textId="4E60D140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Глобальная компетенция</w:t>
      </w:r>
    </w:p>
    <w:p w14:paraId="42B202BF" w14:textId="34BBF06D" w:rsidR="008054C9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 xml:space="preserve">Глобально компетентная личность изучает местные, глобальные проблемы и вопросы межкультурного взаимодействия, понимает и оценивает </w:t>
      </w:r>
      <w:r w:rsidRPr="005934F4">
        <w:rPr>
          <w:rFonts w:ascii="Times New Roman" w:hAnsi="Times New Roman" w:cs="Times New Roman"/>
          <w:sz w:val="28"/>
          <w:szCs w:val="28"/>
        </w:rPr>
        <w:lastRenderedPageBreak/>
        <w:t>различные точки зрения и мировоззрения, успешно и уважительно взаимодействует с другими.</w:t>
      </w:r>
    </w:p>
    <w:p w14:paraId="27609138" w14:textId="77777777" w:rsid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Креативное мышление</w:t>
      </w:r>
    </w:p>
    <w:p w14:paraId="48773CA2" w14:textId="5DB2973B" w:rsidR="008054C9" w:rsidRPr="005934F4" w:rsidRDefault="008054C9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Важный источник развития личности учащегося- мыслить и размышлять креативно.</w:t>
      </w:r>
      <w:r w:rsidR="001D37B5" w:rsidRPr="005934F4">
        <w:rPr>
          <w:rFonts w:ascii="Times New Roman" w:hAnsi="Times New Roman" w:cs="Times New Roman"/>
          <w:sz w:val="28"/>
          <w:szCs w:val="28"/>
        </w:rPr>
        <w:t xml:space="preserve"> Данное</w:t>
      </w:r>
      <w:r w:rsidRPr="005934F4">
        <w:rPr>
          <w:rFonts w:ascii="Times New Roman" w:hAnsi="Times New Roman" w:cs="Times New Roman"/>
          <w:sz w:val="28"/>
          <w:szCs w:val="28"/>
        </w:rPr>
        <w:t xml:space="preserve"> мышление основывается на знаниях и опыте.</w:t>
      </w:r>
      <w:r w:rsidR="001D37B5" w:rsidRPr="005934F4">
        <w:rPr>
          <w:rFonts w:ascii="Times New Roman" w:hAnsi="Times New Roman" w:cs="Times New Roman"/>
          <w:sz w:val="28"/>
          <w:szCs w:val="28"/>
        </w:rPr>
        <w:t xml:space="preserve"> </w:t>
      </w:r>
      <w:r w:rsidRPr="005934F4">
        <w:rPr>
          <w:rFonts w:ascii="Times New Roman" w:hAnsi="Times New Roman" w:cs="Times New Roman"/>
          <w:sz w:val="28"/>
          <w:szCs w:val="28"/>
        </w:rPr>
        <w:t>И поэтому очень важно передать знания</w:t>
      </w:r>
      <w:r w:rsidR="001D37B5" w:rsidRPr="005934F4">
        <w:rPr>
          <w:rFonts w:ascii="Times New Roman" w:hAnsi="Times New Roman" w:cs="Times New Roman"/>
          <w:sz w:val="28"/>
          <w:szCs w:val="28"/>
        </w:rPr>
        <w:t xml:space="preserve">, с помощью которых происходит стимулирование креативного мышления. В учебнике английского это можно показать в разделе </w:t>
      </w:r>
      <w:r w:rsidR="001D37B5" w:rsidRPr="005934F4">
        <w:rPr>
          <w:rFonts w:ascii="Times New Roman" w:hAnsi="Times New Roman" w:cs="Times New Roman"/>
          <w:sz w:val="28"/>
          <w:szCs w:val="28"/>
          <w:lang w:val="en-US"/>
        </w:rPr>
        <w:t>Portfolio</w:t>
      </w:r>
      <w:r w:rsidR="001D37B5" w:rsidRPr="005934F4">
        <w:rPr>
          <w:rFonts w:ascii="Times New Roman" w:hAnsi="Times New Roman" w:cs="Times New Roman"/>
          <w:sz w:val="28"/>
          <w:szCs w:val="28"/>
        </w:rPr>
        <w:t>, где учащиеся создают постеры, доклады, презентации.</w:t>
      </w:r>
    </w:p>
    <w:p w14:paraId="3656711B" w14:textId="563E93F0" w:rsidR="005934F4" w:rsidRDefault="001D37B5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Читательская грамотность</w:t>
      </w:r>
    </w:p>
    <w:p w14:paraId="215D6706" w14:textId="3984BF27" w:rsidR="008054C9" w:rsidRDefault="001D37B5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На уроках при работе с текстом можно использовать современную педагогическую технологию, которая сделает урок интересным – это технология развития критического мышления через чтение и письмо.</w:t>
      </w:r>
    </w:p>
    <w:p w14:paraId="64146A21" w14:textId="77777777" w:rsidR="005934F4" w:rsidRDefault="001D37B5" w:rsidP="00593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F4">
        <w:rPr>
          <w:rFonts w:ascii="Times New Roman" w:hAnsi="Times New Roman" w:cs="Times New Roman"/>
          <w:sz w:val="28"/>
          <w:szCs w:val="28"/>
        </w:rPr>
        <w:t>Функциональная грамотность ученика – это цель и результат образования. Применяя задания на формирование функциональной грамотности, учитель способствует повышению мотивации учащихся, расширяет их кругозор, развивает творческие способности. Формирование функциональной грамотности – обязательное условие работы учителя. Работа должна быть хорошо продумана, тщательно спланирована, проводиться системно. Ребёнок должен обладать: возможностью решать различные (в том числе нестандартные) учебные и жизненные задачи, способностью строить социальные отношения, совокупностью рефлексивных умений, обеспечивающих оценку своей грамотности, стремлением к дальнейшему образованию.</w:t>
      </w:r>
    </w:p>
    <w:sectPr w:rsidR="00593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A1C"/>
    <w:rsid w:val="001D37B5"/>
    <w:rsid w:val="005934F4"/>
    <w:rsid w:val="007E4A1C"/>
    <w:rsid w:val="008054C9"/>
    <w:rsid w:val="00A27594"/>
    <w:rsid w:val="00B203D5"/>
    <w:rsid w:val="00E0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6007D"/>
  <w15:chartTrackingRefBased/>
  <w15:docId w15:val="{3905E57D-5526-42A0-8BBE-A5773E67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7</cp:revision>
  <dcterms:created xsi:type="dcterms:W3CDTF">2022-03-15T16:37:00Z</dcterms:created>
  <dcterms:modified xsi:type="dcterms:W3CDTF">2022-03-16T06:25:00Z</dcterms:modified>
</cp:coreProperties>
</file>